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BCE" w:rsidRDefault="00510E26" w:rsidP="00510E26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91D74C">
            <wp:simplePos x="0" y="0"/>
            <wp:positionH relativeFrom="column">
              <wp:posOffset>-274320</wp:posOffset>
            </wp:positionH>
            <wp:positionV relativeFrom="paragraph">
              <wp:posOffset>454660</wp:posOffset>
            </wp:positionV>
            <wp:extent cx="4575810" cy="5965825"/>
            <wp:effectExtent l="0" t="0" r="0" b="0"/>
            <wp:wrapTight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"/>
                    <a:stretch/>
                  </pic:blipFill>
                  <pic:spPr bwMode="auto">
                    <a:xfrm>
                      <a:off x="0" y="0"/>
                      <a:ext cx="4575810" cy="596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10E26">
        <w:rPr>
          <w:rFonts w:ascii="Century Gothic" w:hAnsi="Century Gothic"/>
          <w:b/>
          <w:sz w:val="40"/>
          <w:szCs w:val="40"/>
        </w:rPr>
        <w:t>World War 2 Knowledge Organiser</w:t>
      </w:r>
    </w:p>
    <w:p w:rsidR="00253FC6" w:rsidRDefault="00253FC6" w:rsidP="00510E26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4349461</wp:posOffset>
                </wp:positionH>
                <wp:positionV relativeFrom="paragraph">
                  <wp:posOffset>24001</wp:posOffset>
                </wp:positionV>
                <wp:extent cx="5081286" cy="4531489"/>
                <wp:effectExtent l="0" t="0" r="24130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286" cy="4531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259A" w:rsidRPr="009F41ED" w:rsidRDefault="0073259A">
                            <w:pPr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9F41ED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Key Knowledge</w:t>
                            </w:r>
                            <w:r w:rsidR="00BD6CE4" w:rsidRPr="00BD6CE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73259A" w:rsidRPr="009F41ED" w:rsidRDefault="009F41ED" w:rsidP="009F41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F41ED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Address a historically valid question related to the cause of the Blitz and its wider context.</w:t>
                            </w: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I</w:t>
                            </w:r>
                            <w:r w:rsidRPr="009F41ED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 xml:space="preserve">nform </w:t>
                            </w:r>
                            <w:r w:rsidR="00BE23A7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 xml:space="preserve">my </w:t>
                            </w:r>
                            <w:r w:rsidRPr="009F41ED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response through thoughtfully selected relevant information.</w:t>
                            </w:r>
                            <w:r w:rsidR="00BD6CE4" w:rsidRPr="00BD6CE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A</w:t>
                            </w:r>
                            <w:r w:rsidRPr="009F41ED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 xml:space="preserve">ddress </w:t>
                            </w:r>
                            <w:bookmarkStart w:id="0" w:name="_GoBack"/>
                            <w:bookmarkEnd w:id="0"/>
                            <w:r w:rsidRPr="009F41ED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historically valid questions related to the significance of the Blitz.</w:t>
                            </w: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D</w:t>
                            </w:r>
                            <w:r w:rsidRPr="009F41ED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evelop a coherent narrative of the war including a British and world dimension.</w:t>
                            </w: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U</w:t>
                            </w:r>
                            <w:r w:rsidRPr="009F41ED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nderstand how our knowledge of the impact of the war is constructed from a range of sources.</w:t>
                            </w: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A</w:t>
                            </w:r>
                            <w:r w:rsidRPr="009F41ED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ddress historical questions related to similarity and difference between fiction and evidence-based sources.</w:t>
                            </w: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U</w:t>
                            </w:r>
                            <w:r w:rsidRPr="009F41ED">
                              <w:rPr>
                                <w:rFonts w:eastAsia="Calibri" w:cstheme="minorHAnsi"/>
                                <w:sz w:val="28"/>
                                <w:szCs w:val="28"/>
                              </w:rPr>
                              <w:t>nderstand similarity and difference of children's experiences and note connections and contrasts over time.</w:t>
                            </w: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F41E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Explore different conflicts from the past and discuss how it is more or less dangerous than The Blitz.</w:t>
                            </w: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F41ED" w:rsidRPr="009F41ED" w:rsidRDefault="009F41ED" w:rsidP="009F41E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3259A" w:rsidRPr="009F41ED" w:rsidRDefault="007325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42.5pt;margin-top:1.9pt;width:400.1pt;height:356.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7BTgIAAKIEAAAOAAAAZHJzL2Uyb0RvYy54bWysVFFv2jAQfp+0/2D5fSShhNGIUDEqpklV&#10;WwmmPhvHIdEcn2cbEvbrd3YCpd2epr2Y892Xz3ff3TG/6xpJjsLYGlROk1FMiVAcilrtc/p9u/40&#10;o8Q6pgomQYmcnoSld4uPH+atzsQYKpCFMARJlM1andPKOZ1FkeWVaJgdgRYKgyWYhjm8mn1UGNYi&#10;eyOjcRxPoxZMoQ1wYS167/sgXQT+shTcPZWlFY7InGJuLpwmnDt/Ros5y/aG6armQxrsH7JoWK3w&#10;0QvVPXOMHEz9B1VTcwMWSjfi0ERQljUXoQasJonfVbOpmBahFhTH6otM9v/R8sfjsyF1kdOUEsUa&#10;bNFWdI58gY6kXp1W2wxBG40w16Ebu3z2W3T6orvSNP4XyyEYR51PF209GUdnGs+S8WxKCcfYJL1J&#10;JrNbzxO9fq6NdV8FNMQbOTXYvKApOz5Y10PPEP+aBVkX61rKcPEDI1bSkCPDVksXkkTyNyipSJvT&#10;6U0aB+I3MU99+X4nGf8xpHeFQj6pMGcvSl+8t1y36waldlCcUCgD/aBZzdc18j4w656ZwclCbXBb&#10;3BMepQRMBgaLkgrMr7/5PR4bjlFKWpzUnNqfB2YEJfKbwlG4TSYTP9rhMkk/j/FiriO764g6NCtA&#10;hRLcS82D6fFOns3SQPOCS7X0r2KIKY5v59SdzZXr9weXkovlMoBwmDVzD2qjuaf2HfF6brsXZvTQ&#10;T4ej8AjnmWbZu7b2WP+lguXBQVmHnnuBe1UH3XERwtQMS+s37foeUK9/LYvfAAAA//8DAFBLAwQU&#10;AAYACAAAACEAteZ08t4AAAAKAQAADwAAAGRycy9kb3ducmV2LnhtbEyPy07DMBBF90j8gzVI7KjT&#10;0oebxqkAFTZdURDraTy1LWI7it00/D3uCpajO7r3nGo7upYN1EcbvITppABGvgnKei3h8+P1QQCL&#10;Cb3CNniS8EMRtvXtTYWlChf/TsMhaZZLfCxRgkmpKzmPjSGHcRI68jk7hd5hymevuerxkstdy2dF&#10;seQOrc8LBjt6MdR8H85Owu5Zr3UjsDc7oawdxq/TXr9JeX83Pm2AJRrT3zNc8TM61JnpGM5eRdZK&#10;WIpFdkkSHrPBNZ+LxQzYUcJqupoDryv+X6H+BQAA//8DAFBLAQItABQABgAIAAAAIQC2gziS/gAA&#10;AOEBAAATAAAAAAAAAAAAAAAAAAAAAABbQ29udGVudF9UeXBlc10ueG1sUEsBAi0AFAAGAAgAAAAh&#10;ADj9If/WAAAAlAEAAAsAAAAAAAAAAAAAAAAALwEAAF9yZWxzLy5yZWxzUEsBAi0AFAAGAAgAAAAh&#10;ADvInsFOAgAAogQAAA4AAAAAAAAAAAAAAAAALgIAAGRycy9lMm9Eb2MueG1sUEsBAi0AFAAGAAgA&#10;AAAhALXmdPLeAAAACgEAAA8AAAAAAAAAAAAAAAAAqAQAAGRycy9kb3ducmV2LnhtbFBLBQYAAAAA&#10;BAAEAPMAAACzBQAAAAA=&#10;" fillcolor="white [3201]" strokeweight=".5pt">
                <v:textbox>
                  <w:txbxContent>
                    <w:p w:rsidR="0073259A" w:rsidRPr="009F41ED" w:rsidRDefault="0073259A">
                      <w:pPr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</w:pPr>
                      <w:r w:rsidRPr="009F41ED">
                        <w:rPr>
                          <w:b/>
                          <w:color w:val="4472C4" w:themeColor="accent1"/>
                          <w:sz w:val="40"/>
                          <w:szCs w:val="40"/>
                        </w:rPr>
                        <w:t>Key Knowledge</w:t>
                      </w:r>
                      <w:r w:rsidR="00BD6CE4" w:rsidRPr="00BD6CE4">
                        <w:rPr>
                          <w:noProof/>
                        </w:rPr>
                        <w:t xml:space="preserve"> </w:t>
                      </w:r>
                    </w:p>
                    <w:p w:rsidR="0073259A" w:rsidRPr="009F41ED" w:rsidRDefault="009F41ED" w:rsidP="009F41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9F41ED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Address a historically valid question related to the cause of the Blitz and its wider context.</w:t>
                      </w:r>
                    </w:p>
                    <w:p w:rsidR="009F41ED" w:rsidRPr="009F41ED" w:rsidRDefault="009F41ED" w:rsidP="009F41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I</w:t>
                      </w:r>
                      <w:r w:rsidRPr="009F41ED">
                        <w:rPr>
                          <w:rFonts w:eastAsia="Calibri" w:cstheme="minorHAnsi"/>
                          <w:sz w:val="28"/>
                          <w:szCs w:val="28"/>
                        </w:rPr>
                        <w:t xml:space="preserve">nform </w:t>
                      </w:r>
                      <w:r w:rsidR="00BE23A7">
                        <w:rPr>
                          <w:rFonts w:eastAsia="Calibri" w:cstheme="minorHAnsi"/>
                          <w:sz w:val="28"/>
                          <w:szCs w:val="28"/>
                        </w:rPr>
                        <w:t xml:space="preserve">my </w:t>
                      </w:r>
                      <w:r w:rsidRPr="009F41ED">
                        <w:rPr>
                          <w:rFonts w:eastAsia="Calibri" w:cstheme="minorHAnsi"/>
                          <w:sz w:val="28"/>
                          <w:szCs w:val="28"/>
                        </w:rPr>
                        <w:t>response through thoughtfully selected relevant information.</w:t>
                      </w:r>
                      <w:r w:rsidR="00BD6CE4" w:rsidRPr="00BD6CE4">
                        <w:rPr>
                          <w:noProof/>
                        </w:rPr>
                        <w:t xml:space="preserve"> </w:t>
                      </w:r>
                    </w:p>
                    <w:p w:rsidR="009F41ED" w:rsidRPr="009F41ED" w:rsidRDefault="009F41ED" w:rsidP="009F41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A</w:t>
                      </w:r>
                      <w:r w:rsidRPr="009F41ED">
                        <w:rPr>
                          <w:rFonts w:eastAsia="Calibri" w:cstheme="minorHAnsi"/>
                          <w:sz w:val="28"/>
                          <w:szCs w:val="28"/>
                        </w:rPr>
                        <w:t xml:space="preserve">ddress </w:t>
                      </w:r>
                      <w:bookmarkStart w:id="1" w:name="_GoBack"/>
                      <w:bookmarkEnd w:id="1"/>
                      <w:r w:rsidRPr="009F41ED">
                        <w:rPr>
                          <w:rFonts w:eastAsia="Calibri" w:cstheme="minorHAnsi"/>
                          <w:sz w:val="28"/>
                          <w:szCs w:val="28"/>
                        </w:rPr>
                        <w:t>historically valid questions related to the significance of the Blitz.</w:t>
                      </w:r>
                    </w:p>
                    <w:p w:rsidR="009F41ED" w:rsidRPr="009F41ED" w:rsidRDefault="009F41ED" w:rsidP="009F41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D</w:t>
                      </w:r>
                      <w:r w:rsidRPr="009F41ED">
                        <w:rPr>
                          <w:rFonts w:eastAsia="Calibri" w:cstheme="minorHAnsi"/>
                          <w:sz w:val="28"/>
                          <w:szCs w:val="28"/>
                        </w:rPr>
                        <w:t>evelop a coherent narrative of the war including a British and world dimension.</w:t>
                      </w:r>
                    </w:p>
                    <w:p w:rsidR="009F41ED" w:rsidRPr="009F41ED" w:rsidRDefault="009F41ED" w:rsidP="009F41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Calibr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U</w:t>
                      </w:r>
                      <w:r w:rsidRPr="009F41ED">
                        <w:rPr>
                          <w:rFonts w:eastAsia="Calibri" w:cstheme="minorHAnsi"/>
                          <w:sz w:val="28"/>
                          <w:szCs w:val="28"/>
                        </w:rPr>
                        <w:t>nderstand how our knowledge of the impact of the war is constructed from a range of sources.</w:t>
                      </w:r>
                    </w:p>
                    <w:p w:rsidR="009F41ED" w:rsidRPr="009F41ED" w:rsidRDefault="009F41ED" w:rsidP="009F41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A</w:t>
                      </w:r>
                      <w:r w:rsidRPr="009F41ED">
                        <w:rPr>
                          <w:rFonts w:eastAsia="Calibri" w:cstheme="minorHAnsi"/>
                          <w:sz w:val="28"/>
                          <w:szCs w:val="28"/>
                        </w:rPr>
                        <w:t>ddress historical questions related to similarity and difference between fiction and evidence-based sources.</w:t>
                      </w:r>
                    </w:p>
                    <w:p w:rsidR="009F41ED" w:rsidRPr="009F41ED" w:rsidRDefault="009F41ED" w:rsidP="009F41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Calibri" w:cstheme="minorHAnsi"/>
                          <w:sz w:val="28"/>
                          <w:szCs w:val="28"/>
                        </w:rPr>
                        <w:t>U</w:t>
                      </w:r>
                      <w:r w:rsidRPr="009F41ED">
                        <w:rPr>
                          <w:rFonts w:eastAsia="Calibri" w:cstheme="minorHAnsi"/>
                          <w:sz w:val="28"/>
                          <w:szCs w:val="28"/>
                        </w:rPr>
                        <w:t>nderstand similarity and difference of children's experiences and note connections and contrasts over time.</w:t>
                      </w:r>
                    </w:p>
                    <w:p w:rsidR="009F41ED" w:rsidRPr="009F41ED" w:rsidRDefault="009F41ED" w:rsidP="009F41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F41ED">
                        <w:rPr>
                          <w:rFonts w:cstheme="minorHAnsi"/>
                          <w:sz w:val="28"/>
                          <w:szCs w:val="28"/>
                        </w:rPr>
                        <w:t>Explore different conflicts from the past and discuss how it is more or less dangerous than The Blitz.</w:t>
                      </w:r>
                    </w:p>
                    <w:p w:rsidR="009F41ED" w:rsidRPr="009F41ED" w:rsidRDefault="009F41ED" w:rsidP="009F41ED">
                      <w:pPr>
                        <w:pStyle w:val="ListParagraph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  <w:p w:rsidR="009F41ED" w:rsidRPr="009F41ED" w:rsidRDefault="009F41ED" w:rsidP="009F41E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:rsidR="0073259A" w:rsidRPr="009F41ED" w:rsidRDefault="0073259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6CE4">
        <w:rPr>
          <w:noProof/>
        </w:rPr>
        <w:drawing>
          <wp:anchor distT="0" distB="0" distL="114300" distR="114300" simplePos="0" relativeHeight="251660288" behindDoc="1" locked="0" layoutInCell="1" allowOverlap="1" wp14:anchorId="07A538A3">
            <wp:simplePos x="0" y="0"/>
            <wp:positionH relativeFrom="column">
              <wp:posOffset>4401820</wp:posOffset>
            </wp:positionH>
            <wp:positionV relativeFrom="paragraph">
              <wp:posOffset>4658360</wp:posOffset>
            </wp:positionV>
            <wp:extent cx="5109845" cy="1301750"/>
            <wp:effectExtent l="0" t="0" r="0" b="0"/>
            <wp:wrapTight wrapText="bothSides">
              <wp:wrapPolygon edited="0">
                <wp:start x="0" y="0"/>
                <wp:lineTo x="0" y="21179"/>
                <wp:lineTo x="21501" y="21179"/>
                <wp:lineTo x="215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FC6" w:rsidRDefault="00253FC6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br w:type="page"/>
      </w:r>
    </w:p>
    <w:p w:rsidR="00510E26" w:rsidRPr="00510E26" w:rsidRDefault="00ED6584" w:rsidP="00253FC6">
      <w:pPr>
        <w:rPr>
          <w:rFonts w:ascii="Century Gothic" w:hAnsi="Century Gothic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7604125</wp:posOffset>
            </wp:positionH>
            <wp:positionV relativeFrom="paragraph">
              <wp:posOffset>0</wp:posOffset>
            </wp:positionV>
            <wp:extent cx="2638425" cy="1758950"/>
            <wp:effectExtent l="0" t="0" r="9525" b="0"/>
            <wp:wrapTight wrapText="bothSides">
              <wp:wrapPolygon edited="0">
                <wp:start x="0" y="0"/>
                <wp:lineTo x="0" y="21288"/>
                <wp:lineTo x="21522" y="21288"/>
                <wp:lineTo x="21522" y="0"/>
                <wp:lineTo x="0" y="0"/>
              </wp:wrapPolygon>
            </wp:wrapTight>
            <wp:docPr id="9" name="Picture 9" descr="Don't do it, Mother - Leave your children in the safer areas poster (INF 13/1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do it, Mother - Leave your children in the safer areas poster (INF 13/17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FECF1FF">
            <wp:simplePos x="0" y="0"/>
            <wp:positionH relativeFrom="margin">
              <wp:posOffset>4841240</wp:posOffset>
            </wp:positionH>
            <wp:positionV relativeFrom="paragraph">
              <wp:posOffset>1814830</wp:posOffset>
            </wp:positionV>
            <wp:extent cx="4872355" cy="1076325"/>
            <wp:effectExtent l="0" t="0" r="444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0</wp:posOffset>
            </wp:positionV>
            <wp:extent cx="2121535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335" y="21383"/>
                <wp:lineTo x="21335" y="0"/>
                <wp:lineTo x="0" y="0"/>
              </wp:wrapPolygon>
            </wp:wrapTight>
            <wp:docPr id="8" name="Picture 8" descr="Dig for Plenty poster - Artist : Le Bon (INF 3/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 for Plenty poster - Artist : Le Bon (INF 3/98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6ED">
        <w:rPr>
          <w:noProof/>
        </w:rPr>
        <w:drawing>
          <wp:anchor distT="0" distB="0" distL="114300" distR="114300" simplePos="0" relativeHeight="251662336" behindDoc="1" locked="0" layoutInCell="1" allowOverlap="1" wp14:anchorId="101D8B80">
            <wp:simplePos x="0" y="0"/>
            <wp:positionH relativeFrom="column">
              <wp:posOffset>-135271</wp:posOffset>
            </wp:positionH>
            <wp:positionV relativeFrom="paragraph">
              <wp:posOffset>2914095</wp:posOffset>
            </wp:positionV>
            <wp:extent cx="9808407" cy="3558790"/>
            <wp:effectExtent l="0" t="0" r="2540" b="3810"/>
            <wp:wrapTight wrapText="bothSides">
              <wp:wrapPolygon edited="0">
                <wp:start x="0" y="0"/>
                <wp:lineTo x="0" y="21507"/>
                <wp:lineTo x="21564" y="21507"/>
                <wp:lineTo x="215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407" cy="355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6ED">
        <w:rPr>
          <w:noProof/>
        </w:rPr>
        <w:drawing>
          <wp:anchor distT="0" distB="0" distL="114300" distR="114300" simplePos="0" relativeHeight="251661312" behindDoc="1" locked="0" layoutInCell="1" allowOverlap="1" wp14:anchorId="133090CE">
            <wp:simplePos x="0" y="0"/>
            <wp:positionH relativeFrom="margin">
              <wp:posOffset>-193675</wp:posOffset>
            </wp:positionH>
            <wp:positionV relativeFrom="paragraph">
              <wp:posOffset>0</wp:posOffset>
            </wp:positionV>
            <wp:extent cx="4895850" cy="2887345"/>
            <wp:effectExtent l="0" t="0" r="0" b="8255"/>
            <wp:wrapTight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0E26" w:rsidRPr="00510E26" w:rsidSect="00510E2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2C69"/>
    <w:multiLevelType w:val="hybridMultilevel"/>
    <w:tmpl w:val="DD06E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E26"/>
    <w:rsid w:val="00106D53"/>
    <w:rsid w:val="00253FC6"/>
    <w:rsid w:val="004B06ED"/>
    <w:rsid w:val="00510E26"/>
    <w:rsid w:val="0073259A"/>
    <w:rsid w:val="009F41ED"/>
    <w:rsid w:val="00AC1140"/>
    <w:rsid w:val="00BD6CE4"/>
    <w:rsid w:val="00BE23A7"/>
    <w:rsid w:val="00C40616"/>
    <w:rsid w:val="00DF5318"/>
    <w:rsid w:val="00ED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0825A"/>
  <w15:chartTrackingRefBased/>
  <w15:docId w15:val="{17CDF8A6-EAD2-49ED-94B6-582CDE09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 Williamson</dc:creator>
  <cp:keywords/>
  <dc:description/>
  <cp:lastModifiedBy>Williamson, Finn</cp:lastModifiedBy>
  <cp:revision>5</cp:revision>
  <dcterms:created xsi:type="dcterms:W3CDTF">2023-08-14T22:43:00Z</dcterms:created>
  <dcterms:modified xsi:type="dcterms:W3CDTF">2023-08-15T09:22:00Z</dcterms:modified>
</cp:coreProperties>
</file>